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 xml:space="preserve">İran’ın kapalı ve korumacı bir ekonomik yapıya sahip olması, uzun yıllar ambargo şartları altında kalması nedeniyle sağlık sektöründe İran kendi kendine yetmeyi amaçlamıştır. İran dünyada gelişmek için tüm ihtiyaçlarını içeriden karşılama olanağına sahip şanslı ülkelerden birisi olmasının </w:t>
      </w:r>
      <w:proofErr w:type="spellStart"/>
      <w:r>
        <w:rPr>
          <w:rFonts w:eastAsia="Times New Roman"/>
          <w:color w:val="000000"/>
          <w:sz w:val="24"/>
          <w:szCs w:val="24"/>
        </w:rPr>
        <w:t>yanısıra</w:t>
      </w:r>
      <w:proofErr w:type="spellEnd"/>
      <w:r>
        <w:rPr>
          <w:rFonts w:eastAsia="Times New Roman"/>
          <w:color w:val="000000"/>
          <w:sz w:val="24"/>
          <w:szCs w:val="24"/>
        </w:rPr>
        <w:t>, eğitimli bir nüfusa ve hammadde yönünden zengin kaynaklara sahiptir.  </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 xml:space="preserve">İran’a tedavi amacı ile Azerbaycan, Pakistan ve Irak’tan çok sayıda hasta gelmektedir. İran’da sağlık sisteminin belirli bir seviyeye geldiği ancak uzun yıllar süren ambargo nedeniyle ileri düzeyde tedavi hizmetlerinde yetersiz kaldığı görülmektedir. Buna karşılık ileri tedavi uygulamaları (kanser tedavisi, organ nakli, kemik iliği </w:t>
      </w:r>
      <w:proofErr w:type="gramStart"/>
      <w:r>
        <w:rPr>
          <w:rFonts w:eastAsia="Times New Roman"/>
          <w:color w:val="000000"/>
          <w:sz w:val="24"/>
          <w:szCs w:val="24"/>
        </w:rPr>
        <w:t>transplantasyonu</w:t>
      </w:r>
      <w:proofErr w:type="gramEnd"/>
      <w:r>
        <w:rPr>
          <w:rFonts w:eastAsia="Times New Roman"/>
          <w:color w:val="000000"/>
          <w:sz w:val="24"/>
          <w:szCs w:val="24"/>
        </w:rPr>
        <w:t xml:space="preserve"> vb.) için hastalar Türkiye üzerinden tedaviye batı ülkelerine gitmektedir.</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İran’da kamu sektörü temel sağlık hizmetlerinin ana tedarikçisi olup, İran devleti 1979 anayasası uyarınca tüm vatandaşlarına sağlık sigortası sunmak zorundadır. </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İran Sağlık ve Tıp Eğitimi Bakanlığı 2014 yılında Türkiye'nin iyi üretim uygulamaları denetimini kabul etmeyerek Türkiye'yi "Onaylanmış Tedarikçi Ülkeler" listesine  almamıştır.</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İran devleti ithalatı zorlaştırmakta ve yabancı firmalar için yerinde üretimi teşvik etmektedir.</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İran'da faaliyet göstermek isteyen ilaç şirketleri İran'da kendi temsilciliklerini kurmak zorundadır.</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İlaç üretimi, dağıtımı ve ithalatı Ulusal İlaç Bürosunca denetlenmekte ve bu faaliyetler için öncelikle Sağlık Bakanlığından izin alınması gerekir.</w:t>
      </w:r>
    </w:p>
    <w:p w:rsidR="009D4400" w:rsidRDefault="009D4400" w:rsidP="009D4400">
      <w:pPr>
        <w:numPr>
          <w:ilvl w:val="0"/>
          <w:numId w:val="1"/>
        </w:numPr>
        <w:spacing w:before="100" w:beforeAutospacing="1" w:after="100" w:afterAutospacing="1"/>
        <w:rPr>
          <w:rFonts w:eastAsia="Times New Roman"/>
          <w:color w:val="000000"/>
          <w:sz w:val="24"/>
          <w:szCs w:val="24"/>
        </w:rPr>
      </w:pPr>
      <w:r>
        <w:rPr>
          <w:rFonts w:eastAsia="Times New Roman"/>
          <w:color w:val="000000"/>
          <w:sz w:val="24"/>
          <w:szCs w:val="24"/>
        </w:rPr>
        <w:t>Tahran Ticaret Müşavirliğinden alınan bilgiye göre ilaç, kozmetik, gıda ve içecek ürünlerinin Türkiye’den İran’a ihracatına ilişkin olarak uzun süredir sorunlar yaşanmaktadır. Firmalarımızdan edinilen bilgilere göre, Türkiye’den İran’a ilaç ve kozmetik ihracatında İran tarafının, ithal tescil belgelerinin (Good Manufacturing Practices-GMP) sürelerini uzatmayacağı ve yeni ürünler için ithal tescil belgesi vermeyeceği bildirilmektedir.  Sorunun çözümüne yönelik olarak Tahran Ticaret Müşavirliğinin girişimleri olduğu bilinmektedir.</w:t>
      </w:r>
    </w:p>
    <w:p w:rsidR="009D4400" w:rsidRDefault="009D4400" w:rsidP="009D4400">
      <w:pPr>
        <w:rPr>
          <w:color w:val="000000"/>
          <w:sz w:val="24"/>
          <w:szCs w:val="24"/>
        </w:rPr>
      </w:pPr>
      <w:r>
        <w:rPr>
          <w:color w:val="000000"/>
          <w:sz w:val="24"/>
          <w:szCs w:val="24"/>
        </w:rPr>
        <w:br/>
        <w:t xml:space="preserve">İran'da sağlık ve ilaç sektörüne ilişkin bilgi için DEİK  ve TİM  tarafından hazırlanan "Ambargo Sonrası İran Ekonomik Etki Analizi" linki aşağıda yer almaktadır. </w:t>
      </w:r>
      <w:proofErr w:type="spellStart"/>
      <w:r>
        <w:rPr>
          <w:color w:val="000000"/>
          <w:sz w:val="24"/>
          <w:szCs w:val="24"/>
        </w:rPr>
        <w:t>Euromonitor'da</w:t>
      </w:r>
      <w:proofErr w:type="spellEnd"/>
      <w:r>
        <w:rPr>
          <w:color w:val="000000"/>
          <w:sz w:val="24"/>
          <w:szCs w:val="24"/>
        </w:rPr>
        <w:t xml:space="preserve"> yer alan sağlıkla ilgili raporlar ekte sunulmaktadır.</w:t>
      </w:r>
    </w:p>
    <w:p w:rsidR="009D4400" w:rsidRDefault="009D4400" w:rsidP="009D4400">
      <w:pPr>
        <w:rPr>
          <w:color w:val="000000"/>
          <w:sz w:val="24"/>
          <w:szCs w:val="24"/>
        </w:rPr>
      </w:pPr>
      <w:r>
        <w:rPr>
          <w:color w:val="000000"/>
          <w:sz w:val="24"/>
          <w:szCs w:val="24"/>
        </w:rPr>
        <w:br/>
      </w:r>
      <w:hyperlink r:id="rId5" w:tgtFrame="_blank" w:history="1">
        <w:r>
          <w:rPr>
            <w:rStyle w:val="Kpr"/>
            <w:sz w:val="24"/>
            <w:szCs w:val="24"/>
            <w:shd w:val="clear" w:color="auto" w:fill="FFFFFF"/>
          </w:rPr>
          <w:t>http://www.tim.org.tr/files/downloads/Raporlar/Ambargo%20Sonrasi%20Iran%20Ekonomik%20Etki%20Analizi_web.pdf</w:t>
        </w:r>
      </w:hyperlink>
      <w:r>
        <w:rPr>
          <w:color w:val="000000"/>
          <w:sz w:val="24"/>
          <w:szCs w:val="24"/>
        </w:rPr>
        <w:br/>
      </w:r>
      <w:r>
        <w:rPr>
          <w:color w:val="000000"/>
          <w:sz w:val="24"/>
          <w:szCs w:val="24"/>
        </w:rPr>
        <w:br/>
      </w:r>
      <w:hyperlink r:id="rId6" w:tgtFrame="_blank" w:history="1">
        <w:r>
          <w:rPr>
            <w:rStyle w:val="Kpr"/>
            <w:sz w:val="24"/>
            <w:szCs w:val="24"/>
            <w:shd w:val="clear" w:color="auto" w:fill="FFFFFF"/>
          </w:rPr>
          <w:t>https://www.deik.org.tr/6666/%C4%B0RAN_PAZARI_DE%C4%B0K_VE_T%C4%B0M_MARKAJI_ALTINDA.html</w:t>
        </w:r>
      </w:hyperlink>
      <w:r>
        <w:rPr>
          <w:color w:val="000000"/>
          <w:sz w:val="24"/>
          <w:szCs w:val="24"/>
          <w:shd w:val="clear" w:color="auto" w:fill="FFFFFF"/>
        </w:rPr>
        <w:t> </w:t>
      </w:r>
    </w:p>
    <w:p w:rsidR="009D4400" w:rsidRDefault="009D4400" w:rsidP="009D4400">
      <w:pPr>
        <w:spacing w:after="240"/>
        <w:rPr>
          <w:color w:val="000000"/>
          <w:sz w:val="24"/>
          <w:szCs w:val="24"/>
        </w:rPr>
      </w:pPr>
    </w:p>
    <w:p w:rsidR="009D4400" w:rsidRDefault="009D4400" w:rsidP="009D4400">
      <w:pPr>
        <w:rPr>
          <w:color w:val="000000"/>
          <w:sz w:val="24"/>
          <w:szCs w:val="24"/>
        </w:rPr>
      </w:pPr>
      <w:r>
        <w:rPr>
          <w:color w:val="000000"/>
          <w:sz w:val="24"/>
          <w:szCs w:val="24"/>
        </w:rPr>
        <w:t>İran'da faaliyet gösteren firmalara aşağıdaki adreslerden ulaşılması mümkün bulunmaktadır.</w:t>
      </w:r>
    </w:p>
    <w:p w:rsidR="009D4400" w:rsidRDefault="009D4400" w:rsidP="009D4400">
      <w:pPr>
        <w:rPr>
          <w:color w:val="000000"/>
          <w:sz w:val="24"/>
          <w:szCs w:val="24"/>
        </w:rPr>
      </w:pPr>
    </w:p>
    <w:p w:rsidR="009D4400" w:rsidRDefault="009D4400" w:rsidP="009D4400">
      <w:pPr>
        <w:rPr>
          <w:color w:val="000000"/>
          <w:sz w:val="24"/>
          <w:szCs w:val="24"/>
        </w:rPr>
      </w:pPr>
      <w:r>
        <w:rPr>
          <w:color w:val="000000"/>
          <w:sz w:val="24"/>
          <w:szCs w:val="24"/>
        </w:rPr>
        <w:t xml:space="preserve">İran'da firma listelerine ait en güvenilir kaynak olan İran Ticareti  Geliştirme Kurumunun sektörel firma listeleri </w:t>
      </w:r>
      <w:proofErr w:type="spellStart"/>
      <w:r>
        <w:rPr>
          <w:color w:val="000000"/>
          <w:sz w:val="24"/>
          <w:szCs w:val="24"/>
        </w:rPr>
        <w:t>gtip</w:t>
      </w:r>
      <w:proofErr w:type="spellEnd"/>
      <w:r>
        <w:rPr>
          <w:color w:val="000000"/>
          <w:sz w:val="24"/>
          <w:szCs w:val="24"/>
        </w:rPr>
        <w:t xml:space="preserve"> </w:t>
      </w:r>
      <w:proofErr w:type="gramStart"/>
      <w:r>
        <w:rPr>
          <w:color w:val="000000"/>
          <w:sz w:val="24"/>
          <w:szCs w:val="24"/>
        </w:rPr>
        <w:t>bazlı</w:t>
      </w:r>
      <w:proofErr w:type="gramEnd"/>
      <w:r>
        <w:rPr>
          <w:color w:val="000000"/>
          <w:sz w:val="24"/>
          <w:szCs w:val="24"/>
        </w:rPr>
        <w:t xml:space="preserve"> sıralanmamıştır. Ekte sektörünüzle ilgili firma listesi yer almaktadır.</w:t>
      </w:r>
    </w:p>
    <w:p w:rsidR="009D4400" w:rsidRDefault="009D4400" w:rsidP="009D4400">
      <w:pPr>
        <w:rPr>
          <w:color w:val="000000"/>
          <w:sz w:val="24"/>
          <w:szCs w:val="24"/>
        </w:rPr>
      </w:pPr>
      <w:r>
        <w:rPr>
          <w:color w:val="000000"/>
          <w:sz w:val="24"/>
          <w:szCs w:val="24"/>
        </w:rPr>
        <w:t> </w:t>
      </w:r>
    </w:p>
    <w:p w:rsidR="009D4400" w:rsidRDefault="009D4400" w:rsidP="009D4400">
      <w:pPr>
        <w:rPr>
          <w:color w:val="000000"/>
          <w:sz w:val="24"/>
          <w:szCs w:val="24"/>
        </w:rPr>
      </w:pPr>
      <w:hyperlink r:id="rId7" w:tgtFrame="_blank" w:history="1">
        <w:r>
          <w:rPr>
            <w:rStyle w:val="Kpr"/>
            <w:sz w:val="24"/>
            <w:szCs w:val="24"/>
          </w:rPr>
          <w:t>http://www.trademap.org/Index.aspx</w:t>
        </w:r>
      </w:hyperlink>
      <w:r>
        <w:rPr>
          <w:color w:val="000000"/>
          <w:sz w:val="24"/>
          <w:szCs w:val="24"/>
        </w:rPr>
        <w:t> </w:t>
      </w:r>
      <w:proofErr w:type="gramStart"/>
      <w:r>
        <w:rPr>
          <w:color w:val="000000"/>
          <w:sz w:val="24"/>
          <w:szCs w:val="24"/>
        </w:rPr>
        <w:t>(</w:t>
      </w:r>
      <w:proofErr w:type="gramEnd"/>
      <w:r>
        <w:rPr>
          <w:color w:val="000000"/>
          <w:sz w:val="24"/>
          <w:szCs w:val="24"/>
        </w:rPr>
        <w:t xml:space="preserve"> Kayıtlı kullanıcı olarak istediğiniz ülkeye ilişkin </w:t>
      </w:r>
      <w:proofErr w:type="spellStart"/>
      <w:r>
        <w:rPr>
          <w:color w:val="000000"/>
          <w:sz w:val="24"/>
          <w:szCs w:val="24"/>
        </w:rPr>
        <w:t>gtip</w:t>
      </w:r>
      <w:proofErr w:type="spellEnd"/>
      <w:r>
        <w:rPr>
          <w:color w:val="000000"/>
          <w:sz w:val="24"/>
          <w:szCs w:val="24"/>
        </w:rPr>
        <w:t xml:space="preserve"> bazında firma  bilgisi edinmeniz mümkündür.  Firmaların iletişim bilgisi ve diğer bilgiler için   trademap.org internet sitesi </w:t>
      </w:r>
      <w:proofErr w:type="spellStart"/>
      <w:r>
        <w:rPr>
          <w:color w:val="000000"/>
          <w:sz w:val="24"/>
          <w:szCs w:val="24"/>
        </w:rPr>
        <w:t>aracılığla</w:t>
      </w:r>
      <w:proofErr w:type="spellEnd"/>
      <w:r>
        <w:rPr>
          <w:color w:val="000000"/>
          <w:sz w:val="24"/>
          <w:szCs w:val="24"/>
        </w:rPr>
        <w:t> firma üzerine tıklamanız gerekmektedir.</w:t>
      </w:r>
      <w:proofErr w:type="gramStart"/>
      <w:r>
        <w:rPr>
          <w:color w:val="000000"/>
          <w:sz w:val="24"/>
          <w:szCs w:val="24"/>
        </w:rPr>
        <w:t>)</w:t>
      </w:r>
      <w:proofErr w:type="gramEnd"/>
    </w:p>
    <w:p w:rsidR="009D4400" w:rsidRDefault="009D4400" w:rsidP="009D4400">
      <w:pPr>
        <w:rPr>
          <w:color w:val="000000"/>
          <w:sz w:val="24"/>
          <w:szCs w:val="24"/>
        </w:rPr>
      </w:pPr>
      <w:r>
        <w:rPr>
          <w:color w:val="000000"/>
          <w:sz w:val="24"/>
          <w:szCs w:val="24"/>
        </w:rPr>
        <w:t> </w:t>
      </w:r>
    </w:p>
    <w:p w:rsidR="009D4400" w:rsidRDefault="009D4400" w:rsidP="009D4400">
      <w:pPr>
        <w:rPr>
          <w:color w:val="000000"/>
          <w:sz w:val="24"/>
          <w:szCs w:val="24"/>
        </w:rPr>
      </w:pPr>
      <w:hyperlink r:id="rId8" w:tgtFrame="_blank" w:history="1">
        <w:r>
          <w:rPr>
            <w:rStyle w:val="Kpr"/>
            <w:sz w:val="24"/>
            <w:szCs w:val="24"/>
          </w:rPr>
          <w:t>http://eng.tpo.ir/index.aspx?siteid=5&amp;siteid=5&amp;fkeyid=&amp;siteid=5&amp;pageid=2081</w:t>
        </w:r>
      </w:hyperlink>
      <w:r>
        <w:rPr>
          <w:color w:val="000000"/>
          <w:sz w:val="24"/>
          <w:szCs w:val="24"/>
        </w:rPr>
        <w:t> </w:t>
      </w:r>
    </w:p>
    <w:p w:rsidR="009D4400" w:rsidRDefault="009D4400" w:rsidP="009D4400">
      <w:pPr>
        <w:rPr>
          <w:color w:val="000000"/>
          <w:sz w:val="24"/>
          <w:szCs w:val="24"/>
        </w:rPr>
      </w:pPr>
      <w:hyperlink r:id="rId9" w:tgtFrame="_blank" w:history="1">
        <w:r>
          <w:rPr>
            <w:rStyle w:val="Kpr"/>
            <w:sz w:val="24"/>
            <w:szCs w:val="24"/>
          </w:rPr>
          <w:t>http://eng.tpo.ir</w:t>
        </w:r>
      </w:hyperlink>
    </w:p>
    <w:p w:rsidR="009D4400" w:rsidRDefault="009D4400" w:rsidP="009D4400">
      <w:pPr>
        <w:rPr>
          <w:color w:val="000000"/>
          <w:sz w:val="24"/>
          <w:szCs w:val="24"/>
        </w:rPr>
      </w:pPr>
      <w:hyperlink r:id="rId10" w:tgtFrame="_blank" w:history="1">
        <w:r>
          <w:rPr>
            <w:rStyle w:val="Kpr"/>
            <w:sz w:val="24"/>
            <w:szCs w:val="24"/>
          </w:rPr>
          <w:t>http://ifpdirectory.com/</w:t>
        </w:r>
      </w:hyperlink>
      <w:r>
        <w:rPr>
          <w:color w:val="000000"/>
          <w:sz w:val="24"/>
          <w:szCs w:val="24"/>
        </w:rPr>
        <w:t> </w:t>
      </w:r>
      <w:r>
        <w:rPr>
          <w:color w:val="000000"/>
          <w:sz w:val="24"/>
          <w:szCs w:val="24"/>
        </w:rPr>
        <w:br/>
      </w:r>
      <w:hyperlink r:id="rId11" w:tgtFrame="_blank" w:history="1">
        <w:r>
          <w:rPr>
            <w:rStyle w:val="Kpr"/>
            <w:sz w:val="24"/>
            <w:szCs w:val="24"/>
          </w:rPr>
          <w:t>http://iranyellowpages.ir/internet/?lang=en-us</w:t>
        </w:r>
      </w:hyperlink>
      <w:r>
        <w:rPr>
          <w:color w:val="000000"/>
          <w:sz w:val="24"/>
          <w:szCs w:val="24"/>
        </w:rPr>
        <w:br/>
      </w:r>
      <w:hyperlink r:id="rId12" w:tgtFrame="_blank" w:history="1">
        <w:r>
          <w:rPr>
            <w:rStyle w:val="Kpr"/>
            <w:sz w:val="24"/>
            <w:szCs w:val="24"/>
          </w:rPr>
          <w:t>www.kompass.com</w:t>
        </w:r>
      </w:hyperlink>
      <w:r>
        <w:rPr>
          <w:color w:val="000000"/>
          <w:sz w:val="24"/>
          <w:szCs w:val="24"/>
        </w:rPr>
        <w:t> </w:t>
      </w:r>
      <w:r>
        <w:rPr>
          <w:color w:val="000000"/>
          <w:sz w:val="24"/>
          <w:szCs w:val="24"/>
        </w:rPr>
        <w:br/>
      </w:r>
      <w:hyperlink r:id="rId13" w:tgtFrame="_blank" w:history="1">
        <w:r>
          <w:rPr>
            <w:rStyle w:val="Kpr"/>
            <w:sz w:val="24"/>
            <w:szCs w:val="24"/>
          </w:rPr>
          <w:t>http://www.ecasb.com/</w:t>
        </w:r>
      </w:hyperlink>
    </w:p>
    <w:p w:rsidR="009D4400" w:rsidRDefault="009D4400" w:rsidP="009D4400">
      <w:pPr>
        <w:rPr>
          <w:color w:val="000000"/>
          <w:sz w:val="24"/>
          <w:szCs w:val="24"/>
        </w:rPr>
      </w:pPr>
      <w:r>
        <w:rPr>
          <w:color w:val="000000"/>
          <w:sz w:val="24"/>
          <w:szCs w:val="24"/>
        </w:rPr>
        <w:t> </w:t>
      </w:r>
    </w:p>
    <w:p w:rsidR="009D4400" w:rsidRDefault="009D4400" w:rsidP="009D4400">
      <w:pPr>
        <w:rPr>
          <w:color w:val="000000"/>
          <w:sz w:val="24"/>
          <w:szCs w:val="24"/>
        </w:rPr>
      </w:pPr>
      <w:r>
        <w:rPr>
          <w:color w:val="000000"/>
          <w:sz w:val="24"/>
          <w:szCs w:val="24"/>
        </w:rPr>
        <w:t>İran'a ilişkin ticari ve ekonomik gelişmeleri aşağıdaki linkten takip edebilirsiniz.</w:t>
      </w:r>
    </w:p>
    <w:p w:rsidR="009D4400" w:rsidRDefault="009D4400" w:rsidP="009D4400">
      <w:pPr>
        <w:rPr>
          <w:color w:val="000000"/>
          <w:sz w:val="24"/>
          <w:szCs w:val="24"/>
        </w:rPr>
      </w:pPr>
      <w:hyperlink r:id="rId14" w:tgtFrame="_blank" w:history="1">
        <w:r>
          <w:rPr>
            <w:rStyle w:val="Gl"/>
            <w:color w:val="0563C1"/>
            <w:sz w:val="24"/>
            <w:szCs w:val="24"/>
            <w:u w:val="single"/>
          </w:rPr>
          <w:t>https://financialtribune.com/</w:t>
        </w:r>
      </w:hyperlink>
    </w:p>
    <w:p w:rsidR="009D4400" w:rsidRDefault="009D4400" w:rsidP="009D4400">
      <w:pPr>
        <w:rPr>
          <w:color w:val="000000"/>
          <w:sz w:val="24"/>
          <w:szCs w:val="24"/>
        </w:rPr>
      </w:pPr>
      <w:r>
        <w:rPr>
          <w:color w:val="000000"/>
          <w:sz w:val="24"/>
          <w:szCs w:val="24"/>
        </w:rPr>
        <w:t> </w:t>
      </w:r>
    </w:p>
    <w:p w:rsidR="009D4400" w:rsidRDefault="009D4400" w:rsidP="009D4400">
      <w:pPr>
        <w:rPr>
          <w:color w:val="000000"/>
          <w:sz w:val="24"/>
          <w:szCs w:val="24"/>
        </w:rPr>
      </w:pPr>
      <w:r>
        <w:rPr>
          <w:color w:val="000000"/>
          <w:sz w:val="24"/>
          <w:szCs w:val="24"/>
        </w:rPr>
        <w:t>İran’ın dış ticaret mevzuatına ve ithalat vergisi oranlarına aşağıdaki linkten ulaşabilirsiniz.</w:t>
      </w:r>
      <w:r>
        <w:rPr>
          <w:color w:val="000000"/>
          <w:sz w:val="24"/>
          <w:szCs w:val="24"/>
        </w:rPr>
        <w:br/>
        <w:t> </w:t>
      </w:r>
      <w:hyperlink r:id="rId15" w:tgtFrame="_blank" w:history="1">
        <w:r>
          <w:rPr>
            <w:rStyle w:val="Kpr"/>
            <w:sz w:val="24"/>
            <w:szCs w:val="24"/>
          </w:rPr>
          <w:t>http://eng.tpo.ir/index.aspx?siteid=5&amp;fkeyid=&amp;siteid=5&amp;pageid=24256</w:t>
        </w:r>
      </w:hyperlink>
      <w:r>
        <w:rPr>
          <w:color w:val="000000"/>
          <w:sz w:val="24"/>
          <w:szCs w:val="24"/>
        </w:rPr>
        <w:br/>
      </w:r>
      <w:r>
        <w:rPr>
          <w:color w:val="000000"/>
          <w:sz w:val="24"/>
          <w:szCs w:val="24"/>
        </w:rPr>
        <w:br/>
        <w:t>İran’da düzenlenen fuarlara aşağıdaki adreslerden ulaşılması mümkün bulunmaktadır.</w:t>
      </w:r>
      <w:r>
        <w:rPr>
          <w:color w:val="000000"/>
          <w:sz w:val="24"/>
          <w:szCs w:val="24"/>
        </w:rPr>
        <w:br/>
      </w:r>
      <w:hyperlink r:id="rId16" w:tgtFrame="_blank" w:history="1">
        <w:r>
          <w:rPr>
            <w:rStyle w:val="Kpr"/>
            <w:sz w:val="24"/>
            <w:szCs w:val="24"/>
          </w:rPr>
          <w:t>http://www.iranfair.com</w:t>
        </w:r>
      </w:hyperlink>
      <w:r>
        <w:rPr>
          <w:color w:val="000000"/>
          <w:sz w:val="24"/>
          <w:szCs w:val="24"/>
        </w:rPr>
        <w:t> </w:t>
      </w:r>
      <w:r>
        <w:rPr>
          <w:color w:val="000000"/>
          <w:sz w:val="24"/>
          <w:szCs w:val="24"/>
        </w:rPr>
        <w:br/>
      </w:r>
      <w:hyperlink r:id="rId17" w:tgtFrame="_blank" w:history="1">
        <w:r>
          <w:rPr>
            <w:rStyle w:val="Kpr"/>
            <w:sz w:val="24"/>
            <w:szCs w:val="24"/>
          </w:rPr>
          <w:t>http://expo.ir</w:t>
        </w:r>
      </w:hyperlink>
      <w:r>
        <w:rPr>
          <w:color w:val="000000"/>
          <w:sz w:val="24"/>
          <w:szCs w:val="24"/>
        </w:rPr>
        <w:t> </w:t>
      </w:r>
      <w:r>
        <w:rPr>
          <w:color w:val="000000"/>
          <w:sz w:val="24"/>
          <w:szCs w:val="24"/>
        </w:rPr>
        <w:br/>
        <w:t> </w:t>
      </w:r>
      <w:hyperlink r:id="rId18" w:tgtFrame="_blank" w:history="1">
        <w:r>
          <w:rPr>
            <w:rStyle w:val="Kpr"/>
            <w:sz w:val="24"/>
            <w:szCs w:val="24"/>
          </w:rPr>
          <w:t>http://www.tabrizfair.ir</w:t>
        </w:r>
      </w:hyperlink>
      <w:r>
        <w:rPr>
          <w:color w:val="000000"/>
          <w:sz w:val="24"/>
          <w:szCs w:val="24"/>
        </w:rPr>
        <w:t> </w:t>
      </w:r>
      <w:r>
        <w:rPr>
          <w:color w:val="000000"/>
          <w:sz w:val="24"/>
          <w:szCs w:val="24"/>
        </w:rPr>
        <w:br/>
        <w:t> </w:t>
      </w:r>
      <w:hyperlink r:id="rId19" w:tgtFrame="_blank" w:history="1">
        <w:r>
          <w:rPr>
            <w:rStyle w:val="Kpr"/>
            <w:sz w:val="24"/>
            <w:szCs w:val="24"/>
          </w:rPr>
          <w:t>http://www.urmiafair.com</w:t>
        </w:r>
      </w:hyperlink>
      <w:r>
        <w:rPr>
          <w:color w:val="000000"/>
          <w:sz w:val="24"/>
          <w:szCs w:val="24"/>
        </w:rPr>
        <w:t> </w:t>
      </w:r>
      <w:r>
        <w:rPr>
          <w:color w:val="000000"/>
          <w:sz w:val="24"/>
          <w:szCs w:val="24"/>
        </w:rPr>
        <w:br/>
        <w:t> </w:t>
      </w:r>
      <w:hyperlink r:id="rId20" w:tgtFrame="_blank" w:history="1">
        <w:r>
          <w:rPr>
            <w:rStyle w:val="Kpr"/>
            <w:sz w:val="24"/>
            <w:szCs w:val="24"/>
          </w:rPr>
          <w:t>www.isfahan-fair.ir/</w:t>
        </w:r>
      </w:hyperlink>
      <w:r>
        <w:rPr>
          <w:color w:val="000000"/>
          <w:sz w:val="24"/>
          <w:szCs w:val="24"/>
        </w:rPr>
        <w:t> </w:t>
      </w:r>
      <w:r>
        <w:rPr>
          <w:color w:val="000000"/>
          <w:sz w:val="24"/>
          <w:szCs w:val="24"/>
        </w:rPr>
        <w:br/>
      </w:r>
      <w:r>
        <w:rPr>
          <w:color w:val="000000"/>
          <w:sz w:val="24"/>
          <w:szCs w:val="24"/>
        </w:rPr>
        <w:br/>
      </w:r>
      <w:r>
        <w:rPr>
          <w:rStyle w:val="Gl"/>
          <w:color w:val="000000"/>
          <w:sz w:val="24"/>
          <w:szCs w:val="24"/>
        </w:rPr>
        <w:t>İran-Türkiye İş Konseyi </w:t>
      </w:r>
    </w:p>
    <w:p w:rsidR="009D4400" w:rsidRDefault="009D4400" w:rsidP="009D4400">
      <w:pPr>
        <w:rPr>
          <w:color w:val="000000"/>
        </w:rPr>
      </w:pPr>
      <w:r>
        <w:rPr>
          <w:rFonts w:ascii="Times New Roman" w:hAnsi="Times New Roman" w:cs="Times New Roman"/>
          <w:color w:val="000000"/>
          <w:sz w:val="24"/>
          <w:szCs w:val="24"/>
        </w:rPr>
        <w:t>Başkan:</w:t>
      </w:r>
    </w:p>
    <w:p w:rsidR="009D4400" w:rsidRDefault="009D4400" w:rsidP="009D4400">
      <w:pPr>
        <w:rPr>
          <w:color w:val="000000"/>
        </w:rPr>
      </w:pPr>
      <w:proofErr w:type="spellStart"/>
      <w:proofErr w:type="gramStart"/>
      <w:r>
        <w:rPr>
          <w:rFonts w:ascii="Times New Roman" w:hAnsi="Times New Roman" w:cs="Times New Roman"/>
          <w:color w:val="000000"/>
          <w:sz w:val="24"/>
          <w:szCs w:val="24"/>
        </w:rPr>
        <w:t>Sn</w:t>
      </w:r>
      <w:proofErr w:type="spellEnd"/>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Reza</w:t>
      </w:r>
      <w:proofErr w:type="spellEnd"/>
      <w:r>
        <w:rPr>
          <w:rFonts w:ascii="Times New Roman" w:hAnsi="Times New Roman" w:cs="Times New Roman"/>
          <w:color w:val="000000"/>
          <w:sz w:val="24"/>
          <w:szCs w:val="24"/>
        </w:rPr>
        <w:t xml:space="preserve"> KAMİ</w:t>
      </w:r>
    </w:p>
    <w:p w:rsidR="009D4400" w:rsidRDefault="009D4400" w:rsidP="009D4400">
      <w:pPr>
        <w:rPr>
          <w:color w:val="000000"/>
        </w:rPr>
      </w:pPr>
      <w:r>
        <w:rPr>
          <w:rFonts w:ascii="Times New Roman" w:hAnsi="Times New Roman" w:cs="Times New Roman"/>
          <w:color w:val="000000"/>
          <w:sz w:val="24"/>
          <w:szCs w:val="24"/>
        </w:rPr>
        <w:t>Tel:   0098-41-</w:t>
      </w:r>
      <w:proofErr w:type="gramStart"/>
      <w:r>
        <w:rPr>
          <w:rFonts w:ascii="Times New Roman" w:hAnsi="Times New Roman" w:cs="Times New Roman"/>
          <w:color w:val="000000"/>
          <w:sz w:val="24"/>
          <w:szCs w:val="24"/>
        </w:rPr>
        <w:t>35515321</w:t>
      </w:r>
      <w:proofErr w:type="gramEnd"/>
    </w:p>
    <w:p w:rsidR="009D4400" w:rsidRDefault="009D4400" w:rsidP="009D4400">
      <w:pPr>
        <w:rPr>
          <w:color w:val="000000"/>
        </w:rPr>
      </w:pPr>
      <w:r>
        <w:rPr>
          <w:rFonts w:ascii="Times New Roman" w:hAnsi="Times New Roman" w:cs="Times New Roman"/>
          <w:color w:val="000000"/>
          <w:sz w:val="24"/>
          <w:szCs w:val="24"/>
        </w:rPr>
        <w:t>Cep: 0098-914 115 8252</w:t>
      </w:r>
    </w:p>
    <w:p w:rsidR="009D4400" w:rsidRDefault="009D4400" w:rsidP="009D4400">
      <w:pPr>
        <w:rPr>
          <w:color w:val="000000"/>
        </w:rPr>
      </w:pPr>
      <w:r>
        <w:rPr>
          <w:rFonts w:ascii="Times New Roman" w:hAnsi="Times New Roman" w:cs="Times New Roman"/>
          <w:color w:val="000000"/>
          <w:sz w:val="24"/>
          <w:szCs w:val="24"/>
        </w:rPr>
        <w:t>Faks: 0098-41-</w:t>
      </w:r>
      <w:proofErr w:type="gramStart"/>
      <w:r>
        <w:rPr>
          <w:rFonts w:ascii="Times New Roman" w:hAnsi="Times New Roman" w:cs="Times New Roman"/>
          <w:color w:val="000000"/>
          <w:sz w:val="24"/>
          <w:szCs w:val="24"/>
        </w:rPr>
        <w:t>35513425</w:t>
      </w:r>
      <w:proofErr w:type="gramEnd"/>
    </w:p>
    <w:p w:rsidR="009D4400" w:rsidRDefault="009D4400" w:rsidP="009D4400">
      <w:pPr>
        <w:rPr>
          <w:color w:val="000000"/>
        </w:rPr>
      </w:pPr>
      <w:r>
        <w:rPr>
          <w:rFonts w:ascii="Times New Roman" w:hAnsi="Times New Roman" w:cs="Times New Roman"/>
          <w:color w:val="000000"/>
          <w:sz w:val="24"/>
          <w:szCs w:val="24"/>
        </w:rPr>
        <w:t xml:space="preserve">E-mail:   </w:t>
      </w:r>
      <w:hyperlink r:id="rId21" w:history="1">
        <w:r>
          <w:rPr>
            <w:rStyle w:val="Kpr"/>
            <w:rFonts w:ascii="Times New Roman" w:hAnsi="Times New Roman" w:cs="Times New Roman"/>
            <w:sz w:val="24"/>
            <w:szCs w:val="24"/>
          </w:rPr>
          <w:t>rz_kami@yahoo.com</w:t>
        </w:r>
      </w:hyperlink>
    </w:p>
    <w:p w:rsidR="009D4400" w:rsidRDefault="009D4400" w:rsidP="009D4400">
      <w:pPr>
        <w:rPr>
          <w:color w:val="000000"/>
        </w:rPr>
      </w:pPr>
      <w:r>
        <w:rPr>
          <w:rFonts w:ascii="Times New Roman" w:hAnsi="Times New Roman" w:cs="Times New Roman"/>
          <w:color w:val="000000"/>
          <w:sz w:val="24"/>
          <w:szCs w:val="24"/>
        </w:rPr>
        <w:t> </w:t>
      </w:r>
    </w:p>
    <w:p w:rsidR="009D4400" w:rsidRDefault="009D4400" w:rsidP="009D4400">
      <w:pPr>
        <w:rPr>
          <w:color w:val="000000"/>
        </w:rPr>
      </w:pPr>
      <w:r>
        <w:rPr>
          <w:rStyle w:val="Gl"/>
          <w:color w:val="000000"/>
          <w:sz w:val="24"/>
          <w:szCs w:val="24"/>
        </w:rPr>
        <w:t>Tebriz Ticaret, Sanayi, Maden  ve Ziraat Odası</w:t>
      </w:r>
      <w:r>
        <w:rPr>
          <w:rFonts w:ascii="Times New Roman" w:hAnsi="Times New Roman" w:cs="Times New Roman"/>
          <w:color w:val="000000"/>
          <w:sz w:val="24"/>
          <w:szCs w:val="24"/>
        </w:rPr>
        <w:t>:</w:t>
      </w:r>
    </w:p>
    <w:p w:rsidR="009D4400" w:rsidRDefault="009D4400" w:rsidP="009D4400">
      <w:pPr>
        <w:rPr>
          <w:color w:val="000000"/>
        </w:rPr>
      </w:pPr>
      <w:r>
        <w:rPr>
          <w:rFonts w:ascii="Times New Roman" w:hAnsi="Times New Roman" w:cs="Times New Roman"/>
          <w:color w:val="000000"/>
          <w:sz w:val="24"/>
          <w:szCs w:val="24"/>
        </w:rPr>
        <w:t>Başkan:</w:t>
      </w:r>
    </w:p>
    <w:p w:rsidR="009D4400" w:rsidRDefault="009D4400" w:rsidP="009D4400">
      <w:pPr>
        <w:rPr>
          <w:color w:val="000000"/>
        </w:rPr>
      </w:pPr>
      <w:proofErr w:type="spellStart"/>
      <w:r>
        <w:rPr>
          <w:rFonts w:ascii="Times New Roman" w:hAnsi="Times New Roman" w:cs="Times New Roman"/>
          <w:color w:val="000000"/>
          <w:sz w:val="24"/>
          <w:szCs w:val="24"/>
        </w:rPr>
        <w:t>Sn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Samad</w:t>
      </w:r>
      <w:proofErr w:type="spellEnd"/>
      <w:r>
        <w:rPr>
          <w:rFonts w:ascii="Times New Roman" w:hAnsi="Times New Roman" w:cs="Times New Roman"/>
          <w:color w:val="000000"/>
          <w:sz w:val="24"/>
          <w:szCs w:val="24"/>
        </w:rPr>
        <w:t xml:space="preserve"> HASANZADE</w:t>
      </w:r>
    </w:p>
    <w:p w:rsidR="009D4400" w:rsidRDefault="009D4400" w:rsidP="009D4400">
      <w:pPr>
        <w:rPr>
          <w:color w:val="000000"/>
        </w:rPr>
      </w:pPr>
      <w:r>
        <w:rPr>
          <w:rFonts w:ascii="Times New Roman" w:hAnsi="Times New Roman" w:cs="Times New Roman"/>
          <w:color w:val="000000"/>
          <w:sz w:val="24"/>
          <w:szCs w:val="24"/>
        </w:rPr>
        <w:t xml:space="preserve">İrtibat Kurulabilecek kişi:  İsmail </w:t>
      </w:r>
      <w:proofErr w:type="spellStart"/>
      <w:r>
        <w:rPr>
          <w:rFonts w:ascii="Times New Roman" w:hAnsi="Times New Roman" w:cs="Times New Roman"/>
          <w:color w:val="000000"/>
          <w:sz w:val="24"/>
          <w:szCs w:val="24"/>
        </w:rPr>
        <w:t>Fermani</w:t>
      </w:r>
      <w:proofErr w:type="spellEnd"/>
    </w:p>
    <w:p w:rsidR="009D4400" w:rsidRDefault="009D4400" w:rsidP="009D4400">
      <w:pPr>
        <w:rPr>
          <w:color w:val="000000"/>
        </w:rPr>
      </w:pPr>
      <w:hyperlink r:id="rId22" w:history="1">
        <w:r>
          <w:rPr>
            <w:rStyle w:val="Kpr"/>
            <w:rFonts w:ascii="Times New Roman" w:hAnsi="Times New Roman" w:cs="Times New Roman"/>
            <w:color w:val="auto"/>
            <w:sz w:val="24"/>
            <w:szCs w:val="24"/>
            <w:u w:val="none"/>
          </w:rPr>
          <w:t>Tel:    0098-41-</w:t>
        </w:r>
        <w:proofErr w:type="gramStart"/>
        <w:r>
          <w:rPr>
            <w:rStyle w:val="Kpr"/>
            <w:rFonts w:ascii="Times New Roman" w:hAnsi="Times New Roman" w:cs="Times New Roman"/>
            <w:color w:val="auto"/>
            <w:sz w:val="24"/>
            <w:szCs w:val="24"/>
            <w:u w:val="none"/>
          </w:rPr>
          <w:t>35264100</w:t>
        </w:r>
        <w:proofErr w:type="gramEnd"/>
      </w:hyperlink>
    </w:p>
    <w:p w:rsidR="009D4400" w:rsidRDefault="009D4400" w:rsidP="009D4400">
      <w:pPr>
        <w:rPr>
          <w:color w:val="000000"/>
        </w:rPr>
      </w:pPr>
      <w:r>
        <w:rPr>
          <w:rFonts w:ascii="Times New Roman" w:hAnsi="Times New Roman" w:cs="Times New Roman"/>
          <w:color w:val="000000"/>
          <w:sz w:val="24"/>
          <w:szCs w:val="24"/>
        </w:rPr>
        <w:t>Cep:   0098-914 911 7025</w:t>
      </w:r>
    </w:p>
    <w:p w:rsidR="009D4400" w:rsidRDefault="009D4400" w:rsidP="009D4400">
      <w:pPr>
        <w:rPr>
          <w:color w:val="000000"/>
        </w:rPr>
      </w:pPr>
      <w:r>
        <w:rPr>
          <w:rFonts w:ascii="Times New Roman" w:hAnsi="Times New Roman" w:cs="Times New Roman"/>
          <w:color w:val="000000"/>
          <w:sz w:val="24"/>
          <w:szCs w:val="24"/>
        </w:rPr>
        <w:t>Faks:   0098-41-</w:t>
      </w:r>
      <w:proofErr w:type="gramStart"/>
      <w:r>
        <w:rPr>
          <w:rFonts w:ascii="Times New Roman" w:hAnsi="Times New Roman" w:cs="Times New Roman"/>
          <w:color w:val="000000"/>
          <w:sz w:val="24"/>
          <w:szCs w:val="24"/>
        </w:rPr>
        <w:t>35264115</w:t>
      </w:r>
      <w:proofErr w:type="gramEnd"/>
      <w:r>
        <w:rPr>
          <w:rFonts w:ascii="Times New Roman" w:hAnsi="Times New Roman" w:cs="Times New Roman"/>
          <w:color w:val="000000"/>
          <w:sz w:val="24"/>
          <w:szCs w:val="24"/>
        </w:rPr>
        <w:t xml:space="preserve"> </w:t>
      </w:r>
    </w:p>
    <w:p w:rsidR="009D4400" w:rsidRDefault="009D4400" w:rsidP="009D4400">
      <w:pPr>
        <w:rPr>
          <w:color w:val="000000"/>
        </w:rPr>
      </w:pPr>
      <w:r>
        <w:rPr>
          <w:rFonts w:ascii="Times New Roman" w:hAnsi="Times New Roman" w:cs="Times New Roman"/>
          <w:color w:val="000000"/>
          <w:sz w:val="24"/>
          <w:szCs w:val="24"/>
        </w:rPr>
        <w:t xml:space="preserve">E-mail:    </w:t>
      </w:r>
      <w:hyperlink r:id="rId23" w:history="1">
        <w:r>
          <w:rPr>
            <w:rStyle w:val="Kpr"/>
            <w:rFonts w:ascii="Times New Roman" w:hAnsi="Times New Roman" w:cs="Times New Roman"/>
            <w:sz w:val="24"/>
            <w:szCs w:val="24"/>
          </w:rPr>
          <w:t>ismail.fermani@yahoo.com</w:t>
        </w:r>
      </w:hyperlink>
    </w:p>
    <w:p w:rsidR="009D4400" w:rsidRDefault="009D4400" w:rsidP="009D4400">
      <w:pPr>
        <w:rPr>
          <w:color w:val="000000"/>
        </w:rPr>
      </w:pPr>
      <w:r>
        <w:rPr>
          <w:rFonts w:ascii="Times New Roman" w:hAnsi="Times New Roman" w:cs="Times New Roman"/>
          <w:color w:val="000000"/>
          <w:sz w:val="24"/>
          <w:szCs w:val="24"/>
        </w:rPr>
        <w:t> </w:t>
      </w:r>
    </w:p>
    <w:p w:rsidR="009D4400" w:rsidRDefault="009D4400" w:rsidP="009D4400">
      <w:pPr>
        <w:rPr>
          <w:color w:val="000000"/>
        </w:rPr>
      </w:pPr>
      <w:r>
        <w:rPr>
          <w:rFonts w:ascii="Times New Roman" w:hAnsi="Times New Roman" w:cs="Times New Roman"/>
          <w:color w:val="000000"/>
          <w:sz w:val="24"/>
          <w:szCs w:val="24"/>
        </w:rPr>
        <w:t> </w:t>
      </w:r>
    </w:p>
    <w:p w:rsidR="009D4400" w:rsidRDefault="009D4400" w:rsidP="009D4400">
      <w:pPr>
        <w:rPr>
          <w:color w:val="000000"/>
        </w:rPr>
      </w:pPr>
      <w:r>
        <w:rPr>
          <w:rStyle w:val="Gl"/>
          <w:color w:val="000000"/>
        </w:rPr>
        <w:t>Sağlık Bakanlığı:</w:t>
      </w:r>
    </w:p>
    <w:p w:rsidR="009D4400" w:rsidRDefault="009D4400" w:rsidP="009D4400">
      <w:pPr>
        <w:rPr>
          <w:color w:val="000000"/>
        </w:rPr>
      </w:pPr>
      <w:hyperlink r:id="rId24" w:tooltip="http://www.behdasht.gov.ir/&#10;Ctrl+Bağlantıyı izlemek için tıklayın veya dokunun" w:history="1">
        <w:r>
          <w:rPr>
            <w:rStyle w:val="Kpr"/>
          </w:rPr>
          <w:t>http://www.behdasht.gov.ir/</w:t>
        </w:r>
      </w:hyperlink>
    </w:p>
    <w:p w:rsidR="00C11EC2" w:rsidRDefault="00C11EC2">
      <w:bookmarkStart w:id="0" w:name="_GoBack"/>
      <w:bookmarkEnd w:id="0"/>
    </w:p>
    <w:sectPr w:rsidR="00C11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D85052"/>
    <w:multiLevelType w:val="multilevel"/>
    <w:tmpl w:val="1B781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6D1"/>
    <w:rsid w:val="006C48CD"/>
    <w:rsid w:val="009D4400"/>
    <w:rsid w:val="00C11EC2"/>
    <w:rsid w:val="00CB36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34F9E-F172-451C-A7D3-C2BD08D6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400"/>
    <w:pPr>
      <w:spacing w:after="0" w:line="240" w:lineRule="auto"/>
    </w:pPr>
    <w:rPr>
      <w:rFonts w:ascii="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D4400"/>
    <w:rPr>
      <w:color w:val="0563C1"/>
      <w:u w:val="single"/>
    </w:rPr>
  </w:style>
  <w:style w:type="character" w:styleId="Gl">
    <w:name w:val="Strong"/>
    <w:basedOn w:val="VarsaylanParagrafYazTipi"/>
    <w:uiPriority w:val="22"/>
    <w:qFormat/>
    <w:rsid w:val="009D44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51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tpo.ir/index.aspx?siteid=5&amp;siteid=5&amp;fkeyid=&amp;siteid=5&amp;pageid=2081" TargetMode="External"/><Relationship Id="rId13" Type="http://schemas.openxmlformats.org/officeDocument/2006/relationships/hyperlink" Target="http://www.ecasb.com/" TargetMode="External"/><Relationship Id="rId18" Type="http://schemas.openxmlformats.org/officeDocument/2006/relationships/hyperlink" Target="http://www.tabrizfair.ir/"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rz_kami@yahoo.com" TargetMode="External"/><Relationship Id="rId7" Type="http://schemas.openxmlformats.org/officeDocument/2006/relationships/hyperlink" Target="http://www.trademap.org/Index.aspx" TargetMode="External"/><Relationship Id="rId12" Type="http://schemas.openxmlformats.org/officeDocument/2006/relationships/hyperlink" Target="http://www.kompass.com/" TargetMode="External"/><Relationship Id="rId17" Type="http://schemas.openxmlformats.org/officeDocument/2006/relationships/hyperlink" Target="http://expo.i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anfair.com/" TargetMode="External"/><Relationship Id="rId20" Type="http://schemas.openxmlformats.org/officeDocument/2006/relationships/hyperlink" Target="http://www.isfahan-fair.ir/" TargetMode="External"/><Relationship Id="rId1" Type="http://schemas.openxmlformats.org/officeDocument/2006/relationships/numbering" Target="numbering.xml"/><Relationship Id="rId6" Type="http://schemas.openxmlformats.org/officeDocument/2006/relationships/hyperlink" Target="https://www.deik.org.tr/6666/%C4%B0RAN_PAZARI_DE%C4%B0K_VE_T%C4%B0M_MARKAJI_ALTINDA.html" TargetMode="External"/><Relationship Id="rId11" Type="http://schemas.openxmlformats.org/officeDocument/2006/relationships/hyperlink" Target="http://iranyellowpages.ir/internet/?lang=en-us" TargetMode="External"/><Relationship Id="rId24" Type="http://schemas.openxmlformats.org/officeDocument/2006/relationships/hyperlink" Target="http://www.behdasht.gov.ir/" TargetMode="External"/><Relationship Id="rId5" Type="http://schemas.openxmlformats.org/officeDocument/2006/relationships/hyperlink" Target="http://www.tim.org.tr/files/downloads/Raporlar/Ambargo%20Sonrasi%20Iran%20Ekonomik%20Etki%20Analizi_web.pdf" TargetMode="External"/><Relationship Id="rId15" Type="http://schemas.openxmlformats.org/officeDocument/2006/relationships/hyperlink" Target="http://eng.tpo.ir/index.aspx?siteid=5&amp;fkeyid=&amp;siteid=5&amp;pageid=24256" TargetMode="External"/><Relationship Id="rId23" Type="http://schemas.openxmlformats.org/officeDocument/2006/relationships/hyperlink" Target="mailto:ismail.fermani@yahoo.com" TargetMode="External"/><Relationship Id="rId10" Type="http://schemas.openxmlformats.org/officeDocument/2006/relationships/hyperlink" Target="http://ifpdirectory.com/" TargetMode="External"/><Relationship Id="rId19" Type="http://schemas.openxmlformats.org/officeDocument/2006/relationships/hyperlink" Target="http://www.urmiafair.com/" TargetMode="External"/><Relationship Id="rId4" Type="http://schemas.openxmlformats.org/officeDocument/2006/relationships/webSettings" Target="webSettings.xml"/><Relationship Id="rId9" Type="http://schemas.openxmlformats.org/officeDocument/2006/relationships/hyperlink" Target="http://eng.tpo.ir/" TargetMode="External"/><Relationship Id="rId14" Type="http://schemas.openxmlformats.org/officeDocument/2006/relationships/hyperlink" Target="https://financialtribune.com/" TargetMode="External"/><Relationship Id="rId22" Type="http://schemas.openxmlformats.org/officeDocument/2006/relationships/hyperlink" Target="Tel:0098-41-35261200"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Elif Semra TULUM</cp:lastModifiedBy>
  <cp:revision>2</cp:revision>
  <dcterms:created xsi:type="dcterms:W3CDTF">2018-07-13T11:30:00Z</dcterms:created>
  <dcterms:modified xsi:type="dcterms:W3CDTF">2018-07-13T11:30:00Z</dcterms:modified>
</cp:coreProperties>
</file>